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A60" w:rsidRPr="005160C6" w:rsidRDefault="00512A60">
      <w:pPr>
        <w:rPr>
          <w:bCs/>
        </w:rPr>
      </w:pPr>
    </w:p>
    <w:p w:rsidR="005160C6" w:rsidRPr="005160C6" w:rsidRDefault="005160C6">
      <w:pPr>
        <w:rPr>
          <w:bCs/>
        </w:rPr>
      </w:pPr>
      <w:r w:rsidRPr="005160C6">
        <w:rPr>
          <w:bCs/>
        </w:rPr>
        <w:t>Name __________________________</w:t>
      </w:r>
    </w:p>
    <w:p w:rsidR="00512A60" w:rsidRPr="005160C6" w:rsidRDefault="00512A60">
      <w:pPr>
        <w:rPr>
          <w:b/>
          <w:bCs/>
        </w:rPr>
      </w:pPr>
      <w:r w:rsidRPr="005160C6">
        <w:rPr>
          <w:b/>
          <w:bCs/>
        </w:rPr>
        <w:t>Below are four passages delivered in the 17</w:t>
      </w:r>
      <w:r w:rsidRPr="005160C6">
        <w:rPr>
          <w:b/>
          <w:bCs/>
          <w:vertAlign w:val="superscript"/>
        </w:rPr>
        <w:t>th</w:t>
      </w:r>
      <w:r w:rsidRPr="005160C6">
        <w:rPr>
          <w:b/>
          <w:bCs/>
        </w:rPr>
        <w:t xml:space="preserve"> </w:t>
      </w:r>
      <w:proofErr w:type="gramStart"/>
      <w:r w:rsidRPr="005160C6">
        <w:rPr>
          <w:b/>
          <w:bCs/>
        </w:rPr>
        <w:t>Century.</w:t>
      </w:r>
      <w:proofErr w:type="gramEnd"/>
      <w:r w:rsidRPr="005160C6">
        <w:rPr>
          <w:b/>
          <w:bCs/>
        </w:rPr>
        <w:t xml:space="preserve">  They are in chronological order.  Some of the language in the quote may be difficult to discern.  Don’t hesitate to look up words that you are unfamiliar with.  Moreover you should annotate the passages.</w:t>
      </w:r>
      <w:r w:rsidR="005160C6">
        <w:rPr>
          <w:b/>
          <w:bCs/>
        </w:rPr>
        <w:t xml:space="preserve"> Answer the questions that accompany each quote.  After you’ve</w:t>
      </w:r>
    </w:p>
    <w:p w:rsidR="00512A60" w:rsidRPr="005160C6" w:rsidRDefault="00512A60">
      <w:pPr>
        <w:rPr>
          <w:bCs/>
        </w:rPr>
      </w:pPr>
    </w:p>
    <w:p w:rsidR="00512A60" w:rsidRPr="005160C6" w:rsidRDefault="005160C6">
      <w:pPr>
        <w:rPr>
          <w:bCs/>
        </w:rPr>
      </w:pPr>
      <w:r>
        <w:rPr>
          <w:bCs/>
        </w:rPr>
        <w:t>“</w:t>
      </w:r>
      <w:r w:rsidR="00512A60" w:rsidRPr="005160C6">
        <w:rPr>
          <w:bCs/>
        </w:rPr>
        <w:t xml:space="preserve">We have already seen that all power is of God. The </w:t>
      </w:r>
      <w:proofErr w:type="gramStart"/>
      <w:r w:rsidR="00512A60" w:rsidRPr="005160C6">
        <w:rPr>
          <w:bCs/>
        </w:rPr>
        <w:t>ruler,</w:t>
      </w:r>
      <w:proofErr w:type="gramEnd"/>
      <w:r w:rsidR="00512A60" w:rsidRPr="005160C6">
        <w:rPr>
          <w:bCs/>
        </w:rPr>
        <w:t xml:space="preserve"> adds St. Paul, "is the minister of God to thee for good. But if thou do that which is evil, be afraid; for </w:t>
      </w:r>
      <w:proofErr w:type="spellStart"/>
      <w:r w:rsidR="00512A60" w:rsidRPr="005160C6">
        <w:rPr>
          <w:bCs/>
        </w:rPr>
        <w:t>he</w:t>
      </w:r>
      <w:proofErr w:type="spellEnd"/>
      <w:r w:rsidR="00512A60" w:rsidRPr="005160C6">
        <w:rPr>
          <w:bCs/>
        </w:rPr>
        <w:t xml:space="preserve"> </w:t>
      </w:r>
      <w:proofErr w:type="spellStart"/>
      <w:r w:rsidR="00512A60" w:rsidRPr="005160C6">
        <w:rPr>
          <w:bCs/>
        </w:rPr>
        <w:t>beareth</w:t>
      </w:r>
      <w:proofErr w:type="spellEnd"/>
      <w:r w:rsidR="00512A60" w:rsidRPr="005160C6">
        <w:rPr>
          <w:bCs/>
        </w:rPr>
        <w:t xml:space="preserve"> not the sword in </w:t>
      </w:r>
      <w:proofErr w:type="gramStart"/>
      <w:r w:rsidR="00512A60" w:rsidRPr="005160C6">
        <w:rPr>
          <w:bCs/>
        </w:rPr>
        <w:t>vain :</w:t>
      </w:r>
      <w:proofErr w:type="gramEnd"/>
      <w:r w:rsidR="00512A60" w:rsidRPr="005160C6">
        <w:rPr>
          <w:bCs/>
        </w:rPr>
        <w:t xml:space="preserve"> for he is the minister of God, a revenger to execute wrath upon him that doeth evil." Rulers then act as the ministers of God and as his lieutenants on earth. </w:t>
      </w:r>
      <w:proofErr w:type="gramStart"/>
      <w:r w:rsidR="00512A60" w:rsidRPr="005160C6">
        <w:rPr>
          <w:bCs/>
        </w:rPr>
        <w:t>it</w:t>
      </w:r>
      <w:proofErr w:type="gramEnd"/>
      <w:r w:rsidR="00512A60" w:rsidRPr="005160C6">
        <w:rPr>
          <w:bCs/>
        </w:rPr>
        <w:t xml:space="preserve"> is through them that God exercises his empire. Think </w:t>
      </w:r>
      <w:proofErr w:type="gramStart"/>
      <w:r w:rsidR="00512A60" w:rsidRPr="005160C6">
        <w:rPr>
          <w:bCs/>
        </w:rPr>
        <w:t>ye</w:t>
      </w:r>
      <w:proofErr w:type="gramEnd"/>
      <w:r w:rsidR="00512A60" w:rsidRPr="005160C6">
        <w:rPr>
          <w:bCs/>
        </w:rPr>
        <w:t xml:space="preserve"> "to withstand the kingdom of the Lord in the hand of the sons of David"? Consequently, as we have seen, the royal throne is not the throne of a man, but the throne of God himself. The Lord "hath chosen Solomon my son to sit upon the throne of the kingdom of the Lord over Israel." And again, "Solomon sat on the throne of the Lord."</w:t>
      </w:r>
    </w:p>
    <w:p w:rsidR="00512A60" w:rsidRPr="005160C6" w:rsidRDefault="00512A60">
      <w:pPr>
        <w:rPr>
          <w:b/>
          <w:bCs/>
        </w:rPr>
      </w:pPr>
      <w:r w:rsidRPr="005160C6">
        <w:rPr>
          <w:b/>
          <w:bCs/>
        </w:rPr>
        <w:t xml:space="preserve">Bishop </w:t>
      </w:r>
      <w:proofErr w:type="spellStart"/>
      <w:r w:rsidRPr="005160C6">
        <w:rPr>
          <w:b/>
          <w:bCs/>
        </w:rPr>
        <w:t>Bousset</w:t>
      </w:r>
      <w:proofErr w:type="spellEnd"/>
      <w:r w:rsidRPr="005160C6">
        <w:rPr>
          <w:b/>
          <w:bCs/>
        </w:rPr>
        <w:t xml:space="preserve"> (France) early 17</w:t>
      </w:r>
      <w:r w:rsidRPr="005160C6">
        <w:rPr>
          <w:b/>
          <w:bCs/>
          <w:vertAlign w:val="superscript"/>
        </w:rPr>
        <w:t>th</w:t>
      </w:r>
      <w:r w:rsidRPr="005160C6">
        <w:rPr>
          <w:b/>
          <w:bCs/>
        </w:rPr>
        <w:t xml:space="preserve"> Century</w:t>
      </w:r>
    </w:p>
    <w:p w:rsidR="00512A60" w:rsidRPr="005160C6" w:rsidRDefault="00512A60" w:rsidP="005160C6">
      <w:pPr>
        <w:pStyle w:val="ListParagraph"/>
        <w:numPr>
          <w:ilvl w:val="0"/>
          <w:numId w:val="1"/>
        </w:numPr>
        <w:rPr>
          <w:bCs/>
        </w:rPr>
      </w:pPr>
      <w:r w:rsidRPr="005160C6">
        <w:rPr>
          <w:bCs/>
        </w:rPr>
        <w:t xml:space="preserve">Who does </w:t>
      </w:r>
      <w:proofErr w:type="spellStart"/>
      <w:r w:rsidRPr="005160C6">
        <w:rPr>
          <w:bCs/>
        </w:rPr>
        <w:t>Bousset</w:t>
      </w:r>
      <w:proofErr w:type="spellEnd"/>
      <w:r w:rsidRPr="005160C6">
        <w:rPr>
          <w:bCs/>
        </w:rPr>
        <w:t xml:space="preserve"> </w:t>
      </w:r>
      <w:r w:rsidR="003B27EC">
        <w:rPr>
          <w:bCs/>
        </w:rPr>
        <w:t xml:space="preserve">say </w:t>
      </w:r>
      <w:r w:rsidRPr="005160C6">
        <w:rPr>
          <w:bCs/>
        </w:rPr>
        <w:t>are the leaders of a society?</w:t>
      </w:r>
    </w:p>
    <w:p w:rsidR="005160C6" w:rsidRDefault="00512A60" w:rsidP="005160C6">
      <w:pPr>
        <w:pStyle w:val="ListParagraph"/>
        <w:numPr>
          <w:ilvl w:val="0"/>
          <w:numId w:val="1"/>
        </w:numPr>
        <w:rPr>
          <w:bCs/>
        </w:rPr>
      </w:pPr>
      <w:r w:rsidRPr="005160C6">
        <w:rPr>
          <w:bCs/>
        </w:rPr>
        <w:t>Where do they derive their power?</w:t>
      </w:r>
    </w:p>
    <w:p w:rsidR="005160C6" w:rsidRDefault="00512A60" w:rsidP="005160C6">
      <w:pPr>
        <w:pStyle w:val="ListParagraph"/>
        <w:numPr>
          <w:ilvl w:val="0"/>
          <w:numId w:val="1"/>
        </w:numPr>
        <w:rPr>
          <w:bCs/>
        </w:rPr>
      </w:pPr>
      <w:r w:rsidRPr="005160C6">
        <w:rPr>
          <w:bCs/>
        </w:rPr>
        <w:t>How does he justify his rationale?</w:t>
      </w:r>
    </w:p>
    <w:p w:rsidR="005160C6" w:rsidRDefault="003B27EC" w:rsidP="005160C6">
      <w:pPr>
        <w:pStyle w:val="ListParagraph"/>
        <w:numPr>
          <w:ilvl w:val="0"/>
          <w:numId w:val="1"/>
        </w:numPr>
        <w:rPr>
          <w:bCs/>
        </w:rPr>
      </w:pPr>
      <w:r>
        <w:rPr>
          <w:bCs/>
        </w:rPr>
        <w:t>What is the t</w:t>
      </w:r>
      <w:r w:rsidR="00512A60" w:rsidRPr="005160C6">
        <w:rPr>
          <w:bCs/>
        </w:rPr>
        <w:t>one of the document?</w:t>
      </w:r>
      <w:r>
        <w:rPr>
          <w:bCs/>
        </w:rPr>
        <w:t xml:space="preserve"> (type of language used)</w:t>
      </w:r>
    </w:p>
    <w:p w:rsidR="005160C6" w:rsidRPr="005160C6" w:rsidRDefault="003B27EC" w:rsidP="005160C6">
      <w:pPr>
        <w:pStyle w:val="ListParagraph"/>
        <w:numPr>
          <w:ilvl w:val="0"/>
          <w:numId w:val="1"/>
        </w:numPr>
        <w:rPr>
          <w:bCs/>
        </w:rPr>
      </w:pPr>
      <w:r>
        <w:rPr>
          <w:bCs/>
        </w:rPr>
        <w:t>How would the a</w:t>
      </w:r>
      <w:r w:rsidR="005160C6" w:rsidRPr="005160C6">
        <w:rPr>
          <w:bCs/>
        </w:rPr>
        <w:t>dministration treat students at DHS based on this quote and how would the administration expect students to treat them?</w:t>
      </w:r>
    </w:p>
    <w:p w:rsidR="00512A60" w:rsidRPr="005160C6" w:rsidRDefault="00512A60"/>
    <w:p w:rsidR="002010FB" w:rsidRPr="005160C6" w:rsidRDefault="005160C6">
      <w:pPr>
        <w:rPr>
          <w:b/>
          <w:color w:val="000080"/>
        </w:rPr>
      </w:pPr>
      <w:r>
        <w:t>“W</w:t>
      </w:r>
      <w:r w:rsidR="00D92B3A" w:rsidRPr="005160C6">
        <w:t xml:space="preserve">e study the glory of god, and the </w:t>
      </w:r>
      <w:proofErr w:type="spellStart"/>
      <w:r w:rsidR="00D92B3A" w:rsidRPr="005160C6">
        <w:t>honour</w:t>
      </w:r>
      <w:proofErr w:type="spellEnd"/>
      <w:r w:rsidR="00D92B3A" w:rsidRPr="005160C6">
        <w:t xml:space="preserve"> and liberty of parliament, for which we </w:t>
      </w:r>
      <w:proofErr w:type="spellStart"/>
      <w:r w:rsidR="00D92B3A" w:rsidRPr="005160C6">
        <w:t>unaminously</w:t>
      </w:r>
      <w:proofErr w:type="spellEnd"/>
      <w:r w:rsidR="00D92B3A" w:rsidRPr="005160C6">
        <w:t xml:space="preserve"> fight, without seeking our own interests....</w:t>
      </w:r>
      <w:proofErr w:type="spellStart"/>
      <w:r w:rsidR="00D92B3A" w:rsidRPr="005160C6">
        <w:t>i</w:t>
      </w:r>
      <w:proofErr w:type="spellEnd"/>
      <w:r w:rsidR="00D92B3A" w:rsidRPr="005160C6">
        <w:t xml:space="preserve"> profess </w:t>
      </w:r>
      <w:proofErr w:type="spellStart"/>
      <w:r w:rsidR="00D92B3A" w:rsidRPr="005160C6">
        <w:t>i</w:t>
      </w:r>
      <w:proofErr w:type="spellEnd"/>
      <w:r w:rsidR="00D92B3A" w:rsidRPr="005160C6">
        <w:t xml:space="preserve"> could never satisfy myself on the justness of this war, but from the authority of the parliament to maintain itself in its rights; and in this cause </w:t>
      </w:r>
      <w:proofErr w:type="spellStart"/>
      <w:r w:rsidR="00D92B3A" w:rsidRPr="005160C6">
        <w:t>i</w:t>
      </w:r>
      <w:proofErr w:type="spellEnd"/>
      <w:r w:rsidR="00D92B3A" w:rsidRPr="005160C6">
        <w:t xml:space="preserve"> hope to prove myself an honest man and single-hearted.”</w:t>
      </w:r>
      <w:r w:rsidR="00D92B3A" w:rsidRPr="005160C6">
        <w:br/>
      </w:r>
      <w:r w:rsidR="00D92B3A" w:rsidRPr="005160C6">
        <w:br/>
      </w:r>
      <w:proofErr w:type="gramStart"/>
      <w:r w:rsidR="00D92B3A" w:rsidRPr="005160C6">
        <w:rPr>
          <w:b/>
          <w:color w:val="000080"/>
        </w:rPr>
        <w:t xml:space="preserve">Oliver Cromwell to </w:t>
      </w:r>
      <w:proofErr w:type="spellStart"/>
      <w:r w:rsidR="00D92B3A" w:rsidRPr="005160C6">
        <w:rPr>
          <w:b/>
          <w:color w:val="000080"/>
        </w:rPr>
        <w:t>Colonal</w:t>
      </w:r>
      <w:proofErr w:type="spellEnd"/>
      <w:r w:rsidR="00D92B3A" w:rsidRPr="005160C6">
        <w:rPr>
          <w:b/>
          <w:color w:val="000080"/>
        </w:rPr>
        <w:t xml:space="preserve"> Valentine Walton.</w:t>
      </w:r>
      <w:proofErr w:type="gramEnd"/>
      <w:r w:rsidR="00D92B3A" w:rsidRPr="005160C6">
        <w:rPr>
          <w:b/>
          <w:color w:val="000080"/>
        </w:rPr>
        <w:t xml:space="preserve"> 5 or 6 September 1644.</w:t>
      </w:r>
    </w:p>
    <w:p w:rsidR="00512A60" w:rsidRPr="005160C6" w:rsidRDefault="00512A60" w:rsidP="005160C6">
      <w:pPr>
        <w:pStyle w:val="ListParagraph"/>
        <w:numPr>
          <w:ilvl w:val="0"/>
          <w:numId w:val="2"/>
        </w:numPr>
        <w:rPr>
          <w:color w:val="000080"/>
        </w:rPr>
      </w:pPr>
      <w:r w:rsidRPr="005160C6">
        <w:rPr>
          <w:color w:val="000080"/>
        </w:rPr>
        <w:t>To what extent does Cromwell act selflessly?</w:t>
      </w:r>
    </w:p>
    <w:p w:rsidR="00512A60" w:rsidRPr="005160C6" w:rsidRDefault="00512A60" w:rsidP="005160C6">
      <w:pPr>
        <w:pStyle w:val="ListParagraph"/>
        <w:numPr>
          <w:ilvl w:val="0"/>
          <w:numId w:val="2"/>
        </w:numPr>
        <w:rPr>
          <w:color w:val="000080"/>
        </w:rPr>
      </w:pPr>
      <w:r w:rsidRPr="005160C6">
        <w:rPr>
          <w:color w:val="000080"/>
        </w:rPr>
        <w:t>On w</w:t>
      </w:r>
      <w:r w:rsidR="0001417F" w:rsidRPr="005160C6">
        <w:rPr>
          <w:color w:val="000080"/>
        </w:rPr>
        <w:t>hat basis does he argue that War is the correct course of action?</w:t>
      </w:r>
    </w:p>
    <w:p w:rsidR="005160C6" w:rsidRDefault="0001417F" w:rsidP="005160C6">
      <w:pPr>
        <w:pStyle w:val="ListParagraph"/>
        <w:numPr>
          <w:ilvl w:val="0"/>
          <w:numId w:val="2"/>
        </w:numPr>
        <w:rPr>
          <w:color w:val="000080"/>
        </w:rPr>
      </w:pPr>
      <w:r w:rsidRPr="005160C6">
        <w:rPr>
          <w:color w:val="000080"/>
        </w:rPr>
        <w:t>What group does he feel is being mistreated?</w:t>
      </w:r>
    </w:p>
    <w:p w:rsidR="0001417F" w:rsidRPr="005160C6" w:rsidRDefault="0001417F" w:rsidP="005160C6">
      <w:pPr>
        <w:pStyle w:val="ListParagraph"/>
        <w:numPr>
          <w:ilvl w:val="0"/>
          <w:numId w:val="2"/>
        </w:numPr>
        <w:rPr>
          <w:color w:val="000080"/>
        </w:rPr>
      </w:pPr>
      <w:r w:rsidRPr="005160C6">
        <w:rPr>
          <w:color w:val="000080"/>
        </w:rPr>
        <w:t>What is the tone of the document?</w:t>
      </w:r>
    </w:p>
    <w:p w:rsidR="005160C6" w:rsidRDefault="005160C6">
      <w:r>
        <w:br w:type="page"/>
      </w:r>
    </w:p>
    <w:p w:rsidR="00512A60" w:rsidRPr="005160C6" w:rsidRDefault="00512A60" w:rsidP="00512A60">
      <w:r w:rsidRPr="005160C6">
        <w:lastRenderedPageBreak/>
        <w:t>"During the time men live without a common power to keep them all in awe, they are in that conditions called war; and such a war, as if of every man, against every man.</w:t>
      </w:r>
    </w:p>
    <w:p w:rsidR="00512A60" w:rsidRPr="005160C6" w:rsidRDefault="00512A60" w:rsidP="00512A60">
      <w:r w:rsidRPr="005160C6">
        <w:t xml:space="preserve"> "To this war of every man against every man, this also in consequent; that nothing can be unjust. The notions of right and wrong, justice and injustice have there no place. Where there is no common power, there is no law, where no law, no injustice. </w:t>
      </w:r>
      <w:proofErr w:type="gramStart"/>
      <w:r w:rsidRPr="005160C6">
        <w:t>Force, and fraud, are</w:t>
      </w:r>
      <w:proofErr w:type="gramEnd"/>
      <w:r w:rsidRPr="005160C6">
        <w:t xml:space="preserve"> in war the cardinal virtues.</w:t>
      </w:r>
    </w:p>
    <w:p w:rsidR="00512A60" w:rsidRPr="005160C6" w:rsidRDefault="00512A60" w:rsidP="00512A60">
      <w:r w:rsidRPr="005160C6">
        <w:t xml:space="preserve"> "No arts; no letters; no society; and which is worst of all, continual fear, and danger of violent death: and the life of man, solitary, poor, nasty, brutish and short."</w:t>
      </w:r>
    </w:p>
    <w:p w:rsidR="00512A60" w:rsidRPr="005160C6" w:rsidRDefault="0001417F" w:rsidP="00512A60">
      <w:pPr>
        <w:rPr>
          <w:b/>
        </w:rPr>
      </w:pPr>
      <w:r w:rsidRPr="005160C6">
        <w:rPr>
          <w:b/>
        </w:rPr>
        <w:t>Thomas Hobbes- 1651</w:t>
      </w:r>
      <w:r w:rsidR="00512A60" w:rsidRPr="005160C6">
        <w:rPr>
          <w:b/>
        </w:rPr>
        <w:t>, Leviathan</w:t>
      </w:r>
    </w:p>
    <w:p w:rsidR="005160C6" w:rsidRDefault="0001417F" w:rsidP="00512A60">
      <w:pPr>
        <w:rPr>
          <w:i/>
        </w:rPr>
      </w:pPr>
      <w:r w:rsidRPr="005160C6">
        <w:rPr>
          <w:i/>
        </w:rPr>
        <w:t xml:space="preserve">Hobbes writes his book, Leviathan in 1651, review the text and other material and discuss </w:t>
      </w:r>
    </w:p>
    <w:p w:rsidR="005160C6" w:rsidRPr="005160C6" w:rsidRDefault="003B27EC" w:rsidP="005160C6">
      <w:pPr>
        <w:pStyle w:val="ListParagraph"/>
        <w:numPr>
          <w:ilvl w:val="0"/>
          <w:numId w:val="3"/>
        </w:numPr>
      </w:pPr>
      <w:r>
        <w:t>W</w:t>
      </w:r>
      <w:r w:rsidR="005160C6" w:rsidRPr="005160C6">
        <w:t>hat was happening in England between 1642- 1651?</w:t>
      </w:r>
    </w:p>
    <w:p w:rsidR="005160C6" w:rsidRDefault="0001417F" w:rsidP="00512A60">
      <w:pPr>
        <w:pStyle w:val="ListParagraph"/>
        <w:numPr>
          <w:ilvl w:val="0"/>
          <w:numId w:val="3"/>
        </w:numPr>
      </w:pPr>
      <w:r w:rsidRPr="005160C6">
        <w:t>According to Hobbes how often are people in a state of war?</w:t>
      </w:r>
    </w:p>
    <w:p w:rsidR="005160C6" w:rsidRDefault="0001417F" w:rsidP="00512A60">
      <w:pPr>
        <w:pStyle w:val="ListParagraph"/>
        <w:numPr>
          <w:ilvl w:val="0"/>
          <w:numId w:val="3"/>
        </w:numPr>
      </w:pPr>
      <w:r w:rsidRPr="005160C6">
        <w:t>What rules exist in a state of War?</w:t>
      </w:r>
    </w:p>
    <w:p w:rsidR="005160C6" w:rsidRDefault="003B27EC" w:rsidP="00512A60">
      <w:pPr>
        <w:pStyle w:val="ListParagraph"/>
        <w:numPr>
          <w:ilvl w:val="0"/>
          <w:numId w:val="3"/>
        </w:numPr>
      </w:pPr>
      <w:r>
        <w:t>What is meant by a “c</w:t>
      </w:r>
      <w:r w:rsidR="0001417F" w:rsidRPr="005160C6">
        <w:t>ardinal of virtues?</w:t>
      </w:r>
    </w:p>
    <w:p w:rsidR="005160C6" w:rsidRDefault="0001417F" w:rsidP="00512A60">
      <w:pPr>
        <w:pStyle w:val="ListParagraph"/>
        <w:numPr>
          <w:ilvl w:val="0"/>
          <w:numId w:val="3"/>
        </w:numPr>
      </w:pPr>
      <w:r w:rsidRPr="005160C6">
        <w:t>Without a common power, what is the state of life on earth?</w:t>
      </w:r>
    </w:p>
    <w:p w:rsidR="005160C6" w:rsidRDefault="0001417F" w:rsidP="00136854">
      <w:pPr>
        <w:pStyle w:val="ListParagraph"/>
        <w:numPr>
          <w:ilvl w:val="0"/>
          <w:numId w:val="3"/>
        </w:numPr>
      </w:pPr>
      <w:r w:rsidRPr="005160C6">
        <w:t>Who or what is the common power?</w:t>
      </w:r>
    </w:p>
    <w:p w:rsidR="00136854" w:rsidRDefault="00136854" w:rsidP="00136854">
      <w:pPr>
        <w:pStyle w:val="ListParagraph"/>
        <w:numPr>
          <w:ilvl w:val="0"/>
          <w:numId w:val="3"/>
        </w:numPr>
      </w:pPr>
      <w:r w:rsidRPr="005160C6">
        <w:t>Look at the words Hobbes uses, do they tend to be optimistic (positive) or pessimistic (negative) in tone?</w:t>
      </w:r>
    </w:p>
    <w:p w:rsidR="005160C6" w:rsidRPr="005160C6" w:rsidRDefault="005160C6" w:rsidP="005160C6">
      <w:pPr>
        <w:pStyle w:val="ListParagraph"/>
        <w:numPr>
          <w:ilvl w:val="0"/>
          <w:numId w:val="3"/>
        </w:numPr>
        <w:rPr>
          <w:bCs/>
        </w:rPr>
      </w:pPr>
      <w:r w:rsidRPr="005160C6">
        <w:rPr>
          <w:bCs/>
        </w:rPr>
        <w:t>How would the Administration treat students at DHS based on this quote and how would the administration expect students to treat them?</w:t>
      </w:r>
    </w:p>
    <w:p w:rsidR="005160C6" w:rsidRPr="005160C6" w:rsidRDefault="005160C6" w:rsidP="005160C6">
      <w:pPr>
        <w:pStyle w:val="ListParagraph"/>
      </w:pPr>
    </w:p>
    <w:p w:rsidR="005160C6" w:rsidRDefault="005160C6" w:rsidP="00136854">
      <w:pPr>
        <w:rPr>
          <w:rFonts w:ascii="Merriweather" w:hAnsi="Merriweather"/>
          <w:color w:val="181818"/>
          <w:sz w:val="21"/>
          <w:szCs w:val="21"/>
        </w:rPr>
      </w:pPr>
    </w:p>
    <w:p w:rsidR="00512A60" w:rsidRPr="005160C6" w:rsidRDefault="00136854" w:rsidP="00136854">
      <w:pPr>
        <w:rPr>
          <w:rFonts w:ascii="Merriweather" w:hAnsi="Merriweather"/>
          <w:color w:val="181818"/>
          <w:sz w:val="21"/>
          <w:szCs w:val="21"/>
        </w:rPr>
      </w:pPr>
      <w:r w:rsidRPr="005160C6">
        <w:rPr>
          <w:rFonts w:ascii="Merriweather" w:hAnsi="Merriweather"/>
          <w:color w:val="181818"/>
          <w:sz w:val="21"/>
          <w:szCs w:val="21"/>
        </w:rPr>
        <w:t xml:space="preserve"> </w:t>
      </w:r>
      <w:proofErr w:type="gramStart"/>
      <w:r w:rsidR="00512A60" w:rsidRPr="005160C6">
        <w:rPr>
          <w:rFonts w:ascii="Merriweather" w:hAnsi="Merriweather"/>
          <w:color w:val="181818"/>
          <w:sz w:val="21"/>
          <w:szCs w:val="21"/>
        </w:rPr>
        <w:t>“Sect. 4.</w:t>
      </w:r>
      <w:proofErr w:type="gramEnd"/>
      <w:r w:rsidR="00512A60" w:rsidRPr="005160C6">
        <w:rPr>
          <w:rFonts w:ascii="Merriweather" w:hAnsi="Merriweather"/>
          <w:color w:val="181818"/>
          <w:sz w:val="21"/>
          <w:szCs w:val="21"/>
        </w:rPr>
        <w:t xml:space="preserve"> TO understand political power right, and derive it from its original, we must consider, what state all men are naturally in, and that is, a state of perfect freedom to order their actions, and dispose of their possessions and persons, as they think fit, within the bounds of the law of nature, without asking leave, or depending upon the will of any other man.” </w:t>
      </w:r>
    </w:p>
    <w:p w:rsidR="005160C6" w:rsidRDefault="00512A60" w:rsidP="00512A60">
      <w:r w:rsidRPr="005160C6">
        <w:rPr>
          <w:rFonts w:ascii="Merriweather" w:hAnsi="Merriweather"/>
          <w:color w:val="181818"/>
          <w:sz w:val="21"/>
          <w:szCs w:val="21"/>
        </w:rPr>
        <w:t xml:space="preserve">“A liberty to follow my own will in all things where that rule prescribes not, not to be subject to the inconstant, uncertain, unknown, arbitrary will of another man, as freedom of nature is to be under no other restraint but the law of Nature.” </w:t>
      </w:r>
      <w:r w:rsidRPr="005160C6">
        <w:rPr>
          <w:rFonts w:ascii="Merriweather" w:hAnsi="Merriweather"/>
          <w:color w:val="181818"/>
          <w:sz w:val="21"/>
          <w:szCs w:val="21"/>
        </w:rPr>
        <w:br/>
      </w:r>
      <w:r w:rsidRPr="005160C6">
        <w:rPr>
          <w:rFonts w:ascii="Merriweather" w:hAnsi="Merriweather"/>
          <w:b/>
          <w:color w:val="181818"/>
          <w:sz w:val="21"/>
          <w:szCs w:val="21"/>
        </w:rPr>
        <w:t xml:space="preserve">― </w:t>
      </w:r>
      <w:hyperlink r:id="rId6" w:history="1">
        <w:r w:rsidRPr="005160C6">
          <w:rPr>
            <w:rStyle w:val="Hyperlink"/>
            <w:rFonts w:ascii="Lato" w:hAnsi="Lato"/>
            <w:b/>
            <w:bCs/>
            <w:color w:val="333333"/>
            <w:sz w:val="21"/>
            <w:szCs w:val="21"/>
          </w:rPr>
          <w:t>John Locke</w:t>
        </w:r>
      </w:hyperlink>
      <w:r w:rsidRPr="005160C6">
        <w:rPr>
          <w:rFonts w:ascii="Merriweather" w:hAnsi="Merriweather"/>
          <w:b/>
          <w:color w:val="181818"/>
          <w:sz w:val="21"/>
          <w:szCs w:val="21"/>
        </w:rPr>
        <w:t xml:space="preserve">, </w:t>
      </w:r>
      <w:hyperlink r:id="rId7" w:history="1">
        <w:r w:rsidRPr="005160C6">
          <w:rPr>
            <w:rStyle w:val="Hyperlink"/>
            <w:rFonts w:ascii="Lato" w:hAnsi="Lato"/>
            <w:b/>
            <w:bCs/>
            <w:color w:val="333333"/>
            <w:sz w:val="21"/>
            <w:szCs w:val="21"/>
          </w:rPr>
          <w:t>Second Treatise of Government</w:t>
        </w:r>
      </w:hyperlink>
      <w:r w:rsidR="00136854" w:rsidRPr="005160C6">
        <w:rPr>
          <w:rFonts w:ascii="Merriweather" w:hAnsi="Merriweather"/>
          <w:b/>
          <w:color w:val="181818"/>
          <w:sz w:val="21"/>
          <w:szCs w:val="21"/>
        </w:rPr>
        <w:t xml:space="preserve"> 1689</w:t>
      </w:r>
      <w:r w:rsidRPr="005160C6">
        <w:rPr>
          <w:rFonts w:ascii="Merriweather" w:hAnsi="Merriweather"/>
          <w:b/>
          <w:color w:val="181818"/>
          <w:sz w:val="21"/>
          <w:szCs w:val="21"/>
        </w:rPr>
        <w:br/>
      </w:r>
    </w:p>
    <w:p w:rsidR="005160C6" w:rsidRDefault="0001417F" w:rsidP="00512A60">
      <w:pPr>
        <w:pStyle w:val="ListParagraph"/>
        <w:numPr>
          <w:ilvl w:val="0"/>
          <w:numId w:val="4"/>
        </w:numPr>
      </w:pPr>
      <w:r w:rsidRPr="005160C6">
        <w:t>What event(s) happened in England just prior to 1689?</w:t>
      </w:r>
    </w:p>
    <w:p w:rsidR="005160C6" w:rsidRDefault="0001417F" w:rsidP="00512A60">
      <w:pPr>
        <w:pStyle w:val="ListParagraph"/>
        <w:numPr>
          <w:ilvl w:val="0"/>
          <w:numId w:val="4"/>
        </w:numPr>
      </w:pPr>
      <w:r w:rsidRPr="005160C6">
        <w:t>Look at the words Locke uses, do they tend to be optimistic (positive) or</w:t>
      </w:r>
      <w:r w:rsidR="00136854" w:rsidRPr="005160C6">
        <w:t xml:space="preserve"> pessimistic (negative) in tone?</w:t>
      </w:r>
      <w:r w:rsidR="00415BB6" w:rsidRPr="005160C6">
        <w:t xml:space="preserve"> What words did you specifically look at?</w:t>
      </w:r>
    </w:p>
    <w:p w:rsidR="005160C6" w:rsidRDefault="00136854" w:rsidP="00512A60">
      <w:pPr>
        <w:pStyle w:val="ListParagraph"/>
        <w:numPr>
          <w:ilvl w:val="0"/>
          <w:numId w:val="4"/>
        </w:numPr>
      </w:pPr>
      <w:r w:rsidRPr="005160C6">
        <w:t xml:space="preserve">Where does Locke seem to say the power to control people comes from? </w:t>
      </w:r>
    </w:p>
    <w:p w:rsidR="00415BB6" w:rsidRDefault="00415BB6" w:rsidP="00512A60">
      <w:pPr>
        <w:pStyle w:val="ListParagraph"/>
        <w:numPr>
          <w:ilvl w:val="0"/>
          <w:numId w:val="4"/>
        </w:numPr>
      </w:pPr>
      <w:r w:rsidRPr="005160C6">
        <w:t>What appears to be the role of government in Locke’s quote?</w:t>
      </w:r>
    </w:p>
    <w:p w:rsidR="005160C6" w:rsidRPr="005160C6" w:rsidRDefault="005160C6" w:rsidP="005160C6">
      <w:pPr>
        <w:pStyle w:val="ListParagraph"/>
        <w:numPr>
          <w:ilvl w:val="0"/>
          <w:numId w:val="4"/>
        </w:numPr>
        <w:rPr>
          <w:bCs/>
        </w:rPr>
      </w:pPr>
      <w:r w:rsidRPr="005160C6">
        <w:rPr>
          <w:bCs/>
        </w:rPr>
        <w:t>How would the Administration treat students at DHS based on this quote and how would the administration expect students to treat them?</w:t>
      </w:r>
    </w:p>
    <w:p w:rsidR="005160C6" w:rsidRDefault="005160C6" w:rsidP="005160C6">
      <w:pPr>
        <w:ind w:left="360"/>
      </w:pPr>
      <w:r>
        <w:lastRenderedPageBreak/>
        <w:t>Political Cartoons use graphic devices and short statements to make a point.  The graphics are usually made to emphasize something that the artist wants you to make an association with.  The language or vocabulary is usually short and direct.  Some cartoons use no words and just graphics. Cartoons can be funny, sad, poignant or all three.</w:t>
      </w:r>
      <w:r w:rsidR="003B27EC">
        <w:t xml:space="preserve">    Remember, a picture says a 1000 words!</w:t>
      </w:r>
      <w:bookmarkStart w:id="0" w:name="_GoBack"/>
      <w:bookmarkEnd w:id="0"/>
    </w:p>
    <w:p w:rsidR="005160C6" w:rsidRDefault="005160C6" w:rsidP="005160C6">
      <w:pPr>
        <w:ind w:left="360"/>
      </w:pPr>
    </w:p>
    <w:p w:rsidR="005160C6" w:rsidRDefault="005160C6" w:rsidP="005160C6">
      <w:pPr>
        <w:ind w:left="360"/>
      </w:pPr>
      <w:r>
        <w:br/>
        <w:t>Draw a Cartoon based on</w:t>
      </w:r>
    </w:p>
    <w:p w:rsidR="005160C6" w:rsidRDefault="005160C6" w:rsidP="005160C6">
      <w:pPr>
        <w:ind w:left="360"/>
      </w:pPr>
      <w:r>
        <w:t xml:space="preserve"> </w:t>
      </w:r>
      <w:proofErr w:type="spellStart"/>
      <w:r>
        <w:t>Bousset’s</w:t>
      </w:r>
      <w:proofErr w:type="spellEnd"/>
      <w:r>
        <w:t xml:space="preserve"> quote</w:t>
      </w:r>
    </w:p>
    <w:p w:rsidR="005160C6" w:rsidRDefault="005160C6" w:rsidP="005160C6">
      <w:pPr>
        <w:ind w:left="360"/>
      </w:pPr>
      <w:r>
        <w:t>Cromwell’s quote</w:t>
      </w:r>
    </w:p>
    <w:p w:rsidR="005160C6" w:rsidRDefault="005160C6" w:rsidP="005160C6">
      <w:pPr>
        <w:ind w:left="360"/>
      </w:pPr>
      <w:r>
        <w:t>Hobbes quote</w:t>
      </w:r>
    </w:p>
    <w:p w:rsidR="005160C6" w:rsidRPr="005160C6" w:rsidRDefault="005160C6" w:rsidP="005160C6">
      <w:pPr>
        <w:ind w:left="360"/>
      </w:pPr>
      <w:r>
        <w:t>Locke’s quote</w:t>
      </w:r>
    </w:p>
    <w:sectPr w:rsidR="005160C6" w:rsidRPr="005160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erriweather">
    <w:altName w:val="Times New Roman"/>
    <w:charset w:val="00"/>
    <w:family w:val="auto"/>
    <w:pitch w:val="default"/>
  </w:font>
  <w:font w:name="Lat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35F0F"/>
    <w:multiLevelType w:val="hybridMultilevel"/>
    <w:tmpl w:val="50928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DC55CF"/>
    <w:multiLevelType w:val="hybridMultilevel"/>
    <w:tmpl w:val="87CC1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2251CE"/>
    <w:multiLevelType w:val="hybridMultilevel"/>
    <w:tmpl w:val="ED0C6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797855"/>
    <w:multiLevelType w:val="hybridMultilevel"/>
    <w:tmpl w:val="C7BAC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B3A"/>
    <w:rsid w:val="0001417F"/>
    <w:rsid w:val="00136854"/>
    <w:rsid w:val="002010FB"/>
    <w:rsid w:val="003B27EC"/>
    <w:rsid w:val="00415BB6"/>
    <w:rsid w:val="00512A60"/>
    <w:rsid w:val="005160C6"/>
    <w:rsid w:val="00D92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12A60"/>
    <w:rPr>
      <w:strike w:val="0"/>
      <w:dstrike w:val="0"/>
      <w:color w:val="00635D"/>
      <w:u w:val="none"/>
      <w:effect w:val="none"/>
    </w:rPr>
  </w:style>
  <w:style w:type="paragraph" w:styleId="ListParagraph">
    <w:name w:val="List Paragraph"/>
    <w:basedOn w:val="Normal"/>
    <w:uiPriority w:val="34"/>
    <w:qFormat/>
    <w:rsid w:val="005160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12A60"/>
    <w:rPr>
      <w:strike w:val="0"/>
      <w:dstrike w:val="0"/>
      <w:color w:val="00635D"/>
      <w:u w:val="none"/>
      <w:effect w:val="none"/>
    </w:rPr>
  </w:style>
  <w:style w:type="paragraph" w:styleId="ListParagraph">
    <w:name w:val="List Paragraph"/>
    <w:basedOn w:val="Normal"/>
    <w:uiPriority w:val="34"/>
    <w:qFormat/>
    <w:rsid w:val="005160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765779">
      <w:bodyDiv w:val="1"/>
      <w:marLeft w:val="0"/>
      <w:marRight w:val="0"/>
      <w:marTop w:val="0"/>
      <w:marBottom w:val="0"/>
      <w:divBdr>
        <w:top w:val="none" w:sz="0" w:space="0" w:color="auto"/>
        <w:left w:val="none" w:sz="0" w:space="0" w:color="auto"/>
        <w:bottom w:val="none" w:sz="0" w:space="0" w:color="auto"/>
        <w:right w:val="none" w:sz="0" w:space="0" w:color="auto"/>
      </w:divBdr>
      <w:divsChild>
        <w:div w:id="14241876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453529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goodreads.com/work/quotes/8694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dreads.com/author/show/51746.John_Lock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3</Pages>
  <Words>763</Words>
  <Characters>4351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5104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2016-03-01T13:34:00Z</dcterms:created>
  <dcterms:modified xsi:type="dcterms:W3CDTF">2016-03-01T19:24:00Z</dcterms:modified>
</cp:coreProperties>
</file>